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69AEA" w14:textId="7FAF00CF" w:rsidR="008916B0" w:rsidRPr="002F442C" w:rsidRDefault="009E69C4" w:rsidP="009E69C4">
      <w:pPr>
        <w:spacing w:after="0" w:line="240" w:lineRule="auto"/>
        <w:jc w:val="center"/>
        <w:rPr>
          <w:rFonts w:asciiTheme="minorBidi" w:hAnsiTheme="minorBidi"/>
          <w:b/>
          <w:bCs/>
        </w:rPr>
      </w:pPr>
      <w:r w:rsidRPr="002F442C">
        <w:rPr>
          <w:rFonts w:asciiTheme="minorBidi" w:hAnsiTheme="minorBidi"/>
          <w:b/>
          <w:bCs/>
        </w:rPr>
        <w:t>HIPAA Form C</w:t>
      </w:r>
      <w:r w:rsidR="00E464E4">
        <w:rPr>
          <w:rFonts w:asciiTheme="minorBidi" w:hAnsiTheme="minorBidi"/>
          <w:b/>
          <w:bCs/>
        </w:rPr>
        <w:t xml:space="preserve"> – OPEN Template</w:t>
      </w:r>
    </w:p>
    <w:p w14:paraId="0894616E" w14:textId="77777777" w:rsidR="009E69C4" w:rsidRPr="002F442C" w:rsidRDefault="009E69C4" w:rsidP="009E69C4">
      <w:pPr>
        <w:spacing w:after="0" w:line="240" w:lineRule="auto"/>
        <w:jc w:val="center"/>
        <w:rPr>
          <w:rFonts w:asciiTheme="minorBidi" w:hAnsiTheme="minorBidi"/>
          <w:b/>
          <w:bCs/>
        </w:rPr>
      </w:pPr>
    </w:p>
    <w:p w14:paraId="584C3E41" w14:textId="4B93A080" w:rsidR="009E69C4" w:rsidRPr="002F442C" w:rsidRDefault="009E69C4" w:rsidP="002B0458">
      <w:pPr>
        <w:spacing w:after="0" w:line="240" w:lineRule="auto"/>
        <w:jc w:val="center"/>
        <w:rPr>
          <w:rFonts w:asciiTheme="minorBidi" w:hAnsiTheme="minorBidi"/>
          <w:b/>
          <w:bCs/>
        </w:rPr>
      </w:pPr>
      <w:r w:rsidRPr="002F442C">
        <w:rPr>
          <w:rFonts w:asciiTheme="minorBidi" w:hAnsiTheme="minorBidi"/>
          <w:b/>
          <w:bCs/>
        </w:rPr>
        <w:t>Request for Recruitment Waiver of Authorization</w:t>
      </w:r>
    </w:p>
    <w:p w14:paraId="724A4549" w14:textId="77777777" w:rsidR="009E69C4" w:rsidRPr="002F442C" w:rsidRDefault="009E69C4" w:rsidP="009E69C4">
      <w:pPr>
        <w:spacing w:after="0" w:line="240" w:lineRule="auto"/>
        <w:jc w:val="center"/>
        <w:rPr>
          <w:rFonts w:asciiTheme="minorBidi" w:hAnsiTheme="minorBidi"/>
        </w:rPr>
      </w:pPr>
    </w:p>
    <w:p w14:paraId="2E28C840" w14:textId="7D817C8B" w:rsidR="009E69C4" w:rsidRPr="002F442C" w:rsidRDefault="009E69C4" w:rsidP="009E69C4">
      <w:pPr>
        <w:spacing w:after="0" w:line="240" w:lineRule="auto"/>
        <w:jc w:val="center"/>
        <w:rPr>
          <w:rFonts w:asciiTheme="minorBidi" w:hAnsiTheme="minorBidi"/>
        </w:rPr>
      </w:pPr>
      <w:r w:rsidRPr="002F442C">
        <w:rPr>
          <w:rFonts w:asciiTheme="minorBidi" w:hAnsiTheme="minorBidi"/>
        </w:rPr>
        <w:t>Protocol Number: IRB-</w:t>
      </w:r>
      <w:r w:rsidR="002B0458" w:rsidRPr="002F442C">
        <w:rPr>
          <w:rFonts w:asciiTheme="minorBidi" w:hAnsiTheme="minorBidi"/>
        </w:rPr>
        <w:t>_________</w:t>
      </w:r>
    </w:p>
    <w:p w14:paraId="4DB1750D" w14:textId="6B93DC80" w:rsidR="009E69C4" w:rsidRPr="002F442C" w:rsidRDefault="009E69C4" w:rsidP="009E69C4">
      <w:pPr>
        <w:spacing w:after="0" w:line="240" w:lineRule="auto"/>
        <w:jc w:val="center"/>
        <w:rPr>
          <w:rFonts w:asciiTheme="minorBidi" w:hAnsiTheme="minorBidi"/>
        </w:rPr>
      </w:pPr>
      <w:r w:rsidRPr="002F442C">
        <w:rPr>
          <w:rFonts w:asciiTheme="minorBidi" w:hAnsiTheme="minorBidi"/>
        </w:rPr>
        <w:t>Name of Study:</w:t>
      </w:r>
      <w:r w:rsidR="002B0458" w:rsidRPr="002F442C">
        <w:rPr>
          <w:rFonts w:asciiTheme="minorBidi" w:hAnsiTheme="minorBidi"/>
        </w:rPr>
        <w:t xml:space="preserve"> </w:t>
      </w:r>
      <w:r w:rsidRPr="002F442C">
        <w:rPr>
          <w:rFonts w:asciiTheme="minorBidi" w:hAnsiTheme="minorBidi"/>
        </w:rPr>
        <w:t>____________________</w:t>
      </w:r>
    </w:p>
    <w:p w14:paraId="2CFD8D7E" w14:textId="658275FC" w:rsidR="009E69C4" w:rsidRPr="002F442C" w:rsidRDefault="009E69C4" w:rsidP="009E69C4">
      <w:pPr>
        <w:spacing w:after="0" w:line="240" w:lineRule="auto"/>
        <w:jc w:val="center"/>
        <w:rPr>
          <w:rFonts w:asciiTheme="minorBidi" w:hAnsiTheme="minorBidi"/>
        </w:rPr>
      </w:pPr>
      <w:r w:rsidRPr="002F442C">
        <w:rPr>
          <w:rFonts w:asciiTheme="minorBidi" w:hAnsiTheme="minorBidi"/>
        </w:rPr>
        <w:t>Principal Investigator: ___________________</w:t>
      </w:r>
    </w:p>
    <w:p w14:paraId="0BA234A2" w14:textId="77777777" w:rsidR="009E69C4" w:rsidRPr="002F442C" w:rsidRDefault="009E69C4" w:rsidP="009E69C4">
      <w:pPr>
        <w:spacing w:after="0" w:line="240" w:lineRule="auto"/>
        <w:jc w:val="center"/>
        <w:rPr>
          <w:rFonts w:asciiTheme="minorBidi" w:hAnsiTheme="minorBidi"/>
        </w:rPr>
      </w:pPr>
    </w:p>
    <w:p w14:paraId="47D7A3D0" w14:textId="699DA337" w:rsidR="009E69C4" w:rsidRPr="002F442C" w:rsidRDefault="009E69C4" w:rsidP="009E69C4">
      <w:pPr>
        <w:spacing w:after="0" w:line="240" w:lineRule="auto"/>
        <w:rPr>
          <w:rFonts w:asciiTheme="minorBidi" w:hAnsiTheme="minorBidi"/>
        </w:rPr>
      </w:pPr>
    </w:p>
    <w:p w14:paraId="4EAB726A" w14:textId="5DB9E44D" w:rsidR="009E69C4" w:rsidRPr="002F442C" w:rsidRDefault="009E69C4" w:rsidP="009E69C4">
      <w:pPr>
        <w:pStyle w:val="ListParagraph"/>
        <w:numPr>
          <w:ilvl w:val="0"/>
          <w:numId w:val="2"/>
        </w:numPr>
        <w:autoSpaceDE w:val="0"/>
        <w:autoSpaceDN w:val="0"/>
        <w:adjustRightInd w:val="0"/>
        <w:spacing w:after="0" w:line="240" w:lineRule="auto"/>
        <w:rPr>
          <w:rFonts w:asciiTheme="minorBidi" w:hAnsiTheme="minorBidi"/>
          <w:b/>
          <w:bCs/>
          <w:kern w:val="0"/>
        </w:rPr>
      </w:pPr>
      <w:r w:rsidRPr="002F442C">
        <w:rPr>
          <w:rFonts w:asciiTheme="minorBidi" w:hAnsiTheme="minorBidi"/>
          <w:b/>
          <w:bCs/>
          <w:kern w:val="0"/>
        </w:rPr>
        <w:t xml:space="preserve">Describe the nature and scope of </w:t>
      </w:r>
      <w:proofErr w:type="gramStart"/>
      <w:r w:rsidRPr="002F442C">
        <w:rPr>
          <w:rFonts w:asciiTheme="minorBidi" w:hAnsiTheme="minorBidi"/>
          <w:b/>
          <w:bCs/>
          <w:kern w:val="0"/>
        </w:rPr>
        <w:t>the</w:t>
      </w:r>
      <w:r w:rsidR="00E651C2">
        <w:rPr>
          <w:rFonts w:asciiTheme="minorBidi" w:hAnsiTheme="minorBidi"/>
          <w:b/>
          <w:bCs/>
          <w:kern w:val="0"/>
        </w:rPr>
        <w:t xml:space="preserve"> </w:t>
      </w:r>
      <w:r w:rsidRPr="002F442C">
        <w:rPr>
          <w:rFonts w:asciiTheme="minorBidi" w:hAnsiTheme="minorBidi"/>
          <w:b/>
          <w:bCs/>
          <w:kern w:val="0"/>
        </w:rPr>
        <w:t>patient</w:t>
      </w:r>
      <w:proofErr w:type="gramEnd"/>
      <w:r w:rsidRPr="002F442C">
        <w:rPr>
          <w:rFonts w:asciiTheme="minorBidi" w:hAnsiTheme="minorBidi"/>
          <w:b/>
          <w:bCs/>
          <w:kern w:val="0"/>
        </w:rPr>
        <w:t xml:space="preserve"> information to which access is sought:</w:t>
      </w:r>
    </w:p>
    <w:p w14:paraId="1DD17AA9" w14:textId="77777777" w:rsidR="009E69C4" w:rsidRPr="002F442C" w:rsidRDefault="009E69C4" w:rsidP="009E69C4">
      <w:pPr>
        <w:pStyle w:val="ListParagraph"/>
        <w:autoSpaceDE w:val="0"/>
        <w:autoSpaceDN w:val="0"/>
        <w:adjustRightInd w:val="0"/>
        <w:spacing w:after="0" w:line="240" w:lineRule="auto"/>
        <w:ind w:left="360"/>
        <w:rPr>
          <w:rFonts w:asciiTheme="minorBidi" w:hAnsiTheme="minorBidi"/>
          <w:b/>
          <w:bCs/>
          <w:kern w:val="0"/>
        </w:rPr>
      </w:pPr>
    </w:p>
    <w:p w14:paraId="522D9320" w14:textId="43D31399" w:rsidR="007D58CC" w:rsidRDefault="007D58CC" w:rsidP="009E69C4">
      <w:pPr>
        <w:pStyle w:val="ListParagraph"/>
        <w:autoSpaceDE w:val="0"/>
        <w:autoSpaceDN w:val="0"/>
        <w:adjustRightInd w:val="0"/>
        <w:spacing w:after="0" w:line="240" w:lineRule="auto"/>
        <w:ind w:left="360"/>
        <w:rPr>
          <w:rFonts w:asciiTheme="minorBidi" w:hAnsiTheme="minorBidi"/>
          <w:kern w:val="0"/>
        </w:rPr>
      </w:pPr>
      <w:r>
        <w:rPr>
          <w:rFonts w:asciiTheme="minorBidi" w:hAnsiTheme="minorBidi"/>
          <w:kern w:val="0"/>
        </w:rPr>
        <w:t xml:space="preserve">[Instructions: </w:t>
      </w:r>
      <w:r w:rsidR="00913E53">
        <w:rPr>
          <w:rFonts w:asciiTheme="minorBidi" w:hAnsiTheme="minorBidi"/>
          <w:kern w:val="0"/>
        </w:rPr>
        <w:t xml:space="preserve">This question should be answered by providing a list of identifiers that are collected (e.g. name, MRN, </w:t>
      </w:r>
      <w:r w:rsidR="009A4407">
        <w:rPr>
          <w:rFonts w:asciiTheme="minorBidi" w:hAnsiTheme="minorBidi"/>
          <w:kern w:val="0"/>
        </w:rPr>
        <w:t xml:space="preserve">phone number, e-mail, address, </w:t>
      </w:r>
      <w:r w:rsidR="00B97F92">
        <w:rPr>
          <w:rFonts w:asciiTheme="minorBidi" w:hAnsiTheme="minorBidi"/>
          <w:kern w:val="0"/>
        </w:rPr>
        <w:t>etc.</w:t>
      </w:r>
      <w:r w:rsidR="009A4407">
        <w:rPr>
          <w:rFonts w:asciiTheme="minorBidi" w:hAnsiTheme="minorBidi"/>
          <w:kern w:val="0"/>
        </w:rPr>
        <w:t xml:space="preserve">) and a summary of the health </w:t>
      </w:r>
      <w:r w:rsidR="00B97F92">
        <w:rPr>
          <w:rFonts w:asciiTheme="minorBidi" w:hAnsiTheme="minorBidi"/>
          <w:kern w:val="0"/>
        </w:rPr>
        <w:t>information</w:t>
      </w:r>
      <w:r w:rsidR="009A4407">
        <w:rPr>
          <w:rFonts w:asciiTheme="minorBidi" w:hAnsiTheme="minorBidi"/>
          <w:kern w:val="0"/>
        </w:rPr>
        <w:t xml:space="preserve"> (e.g. diagnosis, labs,</w:t>
      </w:r>
      <w:r w:rsidR="00B97F92">
        <w:rPr>
          <w:rFonts w:asciiTheme="minorBidi" w:hAnsiTheme="minorBidi"/>
          <w:kern w:val="0"/>
        </w:rPr>
        <w:t xml:space="preserve"> </w:t>
      </w:r>
      <w:r w:rsidR="009A4407">
        <w:rPr>
          <w:rFonts w:asciiTheme="minorBidi" w:hAnsiTheme="minorBidi"/>
          <w:kern w:val="0"/>
        </w:rPr>
        <w:t>medicat</w:t>
      </w:r>
      <w:r w:rsidR="00B97F92">
        <w:rPr>
          <w:rFonts w:asciiTheme="minorBidi" w:hAnsiTheme="minorBidi"/>
          <w:kern w:val="0"/>
        </w:rPr>
        <w:t>i</w:t>
      </w:r>
      <w:r w:rsidR="009A4407">
        <w:rPr>
          <w:rFonts w:asciiTheme="minorBidi" w:hAnsiTheme="minorBidi"/>
          <w:kern w:val="0"/>
        </w:rPr>
        <w:t>ons, etc</w:t>
      </w:r>
      <w:r w:rsidR="00B97F92">
        <w:rPr>
          <w:rFonts w:asciiTheme="minorBidi" w:hAnsiTheme="minorBidi"/>
          <w:kern w:val="0"/>
        </w:rPr>
        <w:t>.</w:t>
      </w:r>
      <w:r w:rsidR="009A4407">
        <w:rPr>
          <w:rFonts w:asciiTheme="minorBidi" w:hAnsiTheme="minorBidi"/>
          <w:kern w:val="0"/>
        </w:rPr>
        <w:t>)</w:t>
      </w:r>
      <w:r>
        <w:rPr>
          <w:rFonts w:asciiTheme="minorBidi" w:hAnsiTheme="minorBidi"/>
          <w:kern w:val="0"/>
        </w:rPr>
        <w:t xml:space="preserve"> necessary to determine preliminary eligibility</w:t>
      </w:r>
      <w:r w:rsidR="009E69C4" w:rsidRPr="002F442C">
        <w:rPr>
          <w:rFonts w:asciiTheme="minorBidi" w:hAnsiTheme="minorBidi"/>
          <w:kern w:val="0"/>
        </w:rPr>
        <w:t>.</w:t>
      </w:r>
      <w:r w:rsidR="009A4407">
        <w:rPr>
          <w:rFonts w:asciiTheme="minorBidi" w:hAnsiTheme="minorBidi"/>
          <w:kern w:val="0"/>
        </w:rPr>
        <w:t xml:space="preserve"> The information defines the scope of the waiver</w:t>
      </w:r>
      <w:r w:rsidR="00C20E12">
        <w:rPr>
          <w:rFonts w:asciiTheme="minorBidi" w:hAnsiTheme="minorBidi"/>
          <w:kern w:val="0"/>
        </w:rPr>
        <w:t xml:space="preserve">. Remove these instructions and enter this information </w:t>
      </w:r>
      <w:r>
        <w:rPr>
          <w:rFonts w:asciiTheme="minorBidi" w:hAnsiTheme="minorBidi"/>
          <w:kern w:val="0"/>
        </w:rPr>
        <w:t>here.]</w:t>
      </w:r>
    </w:p>
    <w:p w14:paraId="2BB236C6" w14:textId="77777777" w:rsidR="007D58CC" w:rsidRDefault="007D58CC" w:rsidP="009E69C4">
      <w:pPr>
        <w:pStyle w:val="ListParagraph"/>
        <w:autoSpaceDE w:val="0"/>
        <w:autoSpaceDN w:val="0"/>
        <w:adjustRightInd w:val="0"/>
        <w:spacing w:after="0" w:line="240" w:lineRule="auto"/>
        <w:ind w:left="360"/>
        <w:rPr>
          <w:rFonts w:asciiTheme="minorBidi" w:hAnsiTheme="minorBidi"/>
          <w:kern w:val="0"/>
        </w:rPr>
      </w:pPr>
    </w:p>
    <w:p w14:paraId="410D43E3" w14:textId="0E4FF998" w:rsidR="009E69C4" w:rsidRPr="002F442C" w:rsidRDefault="007D58CC" w:rsidP="009E69C4">
      <w:pPr>
        <w:pStyle w:val="ListParagraph"/>
        <w:autoSpaceDE w:val="0"/>
        <w:autoSpaceDN w:val="0"/>
        <w:adjustRightInd w:val="0"/>
        <w:spacing w:after="0" w:line="240" w:lineRule="auto"/>
        <w:ind w:left="360"/>
        <w:rPr>
          <w:rFonts w:asciiTheme="minorBidi" w:hAnsiTheme="minorBidi"/>
          <w:b/>
          <w:bCs/>
          <w:kern w:val="0"/>
        </w:rPr>
      </w:pPr>
      <w:r w:rsidRPr="007D58CC">
        <w:rPr>
          <w:rFonts w:asciiTheme="minorBidi" w:hAnsiTheme="minorBidi"/>
          <w:kern w:val="0"/>
        </w:rPr>
        <w:t>Access to PHI will be limited to the minimum information necessary to identify potential participants, assess preliminary eligibility, and conduct IRB-approved recruitment activities. PHI accessed under this waiver will not be used for study procedures or research analysis unless and until the individual provides informed consent and HIPAA authorization, as applicable.</w:t>
      </w:r>
      <w:r>
        <w:rPr>
          <w:rFonts w:asciiTheme="minorBidi" w:hAnsiTheme="minorBidi"/>
          <w:kern w:val="0"/>
        </w:rPr>
        <w:t xml:space="preserve"> </w:t>
      </w:r>
    </w:p>
    <w:p w14:paraId="35C268C5" w14:textId="77777777" w:rsidR="009E69C4" w:rsidRPr="002F442C" w:rsidRDefault="009E69C4" w:rsidP="009E69C4">
      <w:pPr>
        <w:autoSpaceDE w:val="0"/>
        <w:autoSpaceDN w:val="0"/>
        <w:adjustRightInd w:val="0"/>
        <w:spacing w:after="0" w:line="240" w:lineRule="auto"/>
        <w:rPr>
          <w:rFonts w:asciiTheme="minorBidi" w:hAnsiTheme="minorBidi"/>
          <w:kern w:val="0"/>
        </w:rPr>
      </w:pPr>
    </w:p>
    <w:p w14:paraId="34F23FDF" w14:textId="5C176E3E" w:rsidR="009E69C4" w:rsidRPr="00766DC2" w:rsidRDefault="00D56CD5" w:rsidP="00766DC2">
      <w:pPr>
        <w:pStyle w:val="ListParagraph"/>
        <w:numPr>
          <w:ilvl w:val="0"/>
          <w:numId w:val="2"/>
        </w:numPr>
        <w:autoSpaceDE w:val="0"/>
        <w:autoSpaceDN w:val="0"/>
        <w:adjustRightInd w:val="0"/>
        <w:spacing w:after="0" w:line="240" w:lineRule="auto"/>
        <w:rPr>
          <w:rFonts w:asciiTheme="minorBidi" w:hAnsiTheme="minorBidi"/>
          <w:b/>
          <w:bCs/>
          <w:kern w:val="0"/>
        </w:rPr>
      </w:pPr>
      <w:r w:rsidRPr="00766DC2">
        <w:rPr>
          <w:rFonts w:asciiTheme="minorBidi" w:hAnsiTheme="minorBidi"/>
          <w:b/>
          <w:bCs/>
          <w:kern w:val="0"/>
        </w:rPr>
        <w:t>Describe the source of data</w:t>
      </w:r>
      <w:r w:rsidR="00C56A96" w:rsidRPr="00766DC2">
        <w:rPr>
          <w:rFonts w:asciiTheme="minorBidi" w:hAnsiTheme="minorBidi"/>
          <w:b/>
          <w:bCs/>
          <w:kern w:val="0"/>
        </w:rPr>
        <w:t xml:space="preserve"> and how data is obtaine</w:t>
      </w:r>
      <w:r w:rsidR="008C5ACE" w:rsidRPr="00766DC2">
        <w:rPr>
          <w:rFonts w:asciiTheme="minorBidi" w:hAnsiTheme="minorBidi"/>
          <w:b/>
          <w:bCs/>
          <w:kern w:val="0"/>
        </w:rPr>
        <w:t>d</w:t>
      </w:r>
      <w:r w:rsidRPr="00766DC2">
        <w:rPr>
          <w:rFonts w:asciiTheme="minorBidi" w:hAnsiTheme="minorBidi"/>
          <w:b/>
          <w:bCs/>
          <w:kern w:val="0"/>
        </w:rPr>
        <w:t>:</w:t>
      </w:r>
    </w:p>
    <w:p w14:paraId="0BB815AA" w14:textId="77777777" w:rsidR="00BA70E6" w:rsidRDefault="00BA70E6" w:rsidP="00BA70E6">
      <w:pPr>
        <w:autoSpaceDE w:val="0"/>
        <w:autoSpaceDN w:val="0"/>
        <w:adjustRightInd w:val="0"/>
        <w:spacing w:after="0" w:line="240" w:lineRule="auto"/>
        <w:ind w:left="360"/>
        <w:rPr>
          <w:rFonts w:asciiTheme="minorBidi" w:hAnsiTheme="minorBidi"/>
          <w:kern w:val="0"/>
        </w:rPr>
      </w:pPr>
    </w:p>
    <w:p w14:paraId="6CA5D412" w14:textId="25025E49" w:rsidR="00C36379" w:rsidRDefault="00C56A96" w:rsidP="00333275">
      <w:pPr>
        <w:autoSpaceDE w:val="0"/>
        <w:autoSpaceDN w:val="0"/>
        <w:adjustRightInd w:val="0"/>
        <w:spacing w:after="0" w:line="240" w:lineRule="auto"/>
        <w:ind w:left="360"/>
        <w:rPr>
          <w:rFonts w:asciiTheme="minorBidi" w:hAnsiTheme="minorBidi"/>
          <w:kern w:val="0"/>
        </w:rPr>
      </w:pPr>
      <w:r>
        <w:rPr>
          <w:rFonts w:asciiTheme="minorBidi" w:hAnsiTheme="minorBidi"/>
          <w:kern w:val="0"/>
        </w:rPr>
        <w:t xml:space="preserve">Data will be collected </w:t>
      </w:r>
      <w:r w:rsidR="008C5ACE">
        <w:rPr>
          <w:rFonts w:asciiTheme="minorBidi" w:hAnsiTheme="minorBidi"/>
          <w:kern w:val="0"/>
        </w:rPr>
        <w:t>from EPIC.</w:t>
      </w:r>
      <w:r w:rsidR="00BA70E6">
        <w:rPr>
          <w:rFonts w:asciiTheme="minorBidi" w:hAnsiTheme="minorBidi"/>
          <w:kern w:val="0"/>
        </w:rPr>
        <w:t xml:space="preserve"> </w:t>
      </w:r>
      <w:r w:rsidR="00C36379" w:rsidRPr="00C36379">
        <w:rPr>
          <w:rFonts w:asciiTheme="minorBidi" w:hAnsiTheme="minorBidi"/>
          <w:kern w:val="0"/>
        </w:rPr>
        <w:t xml:space="preserve">Potential participants who are listed as “OK to Contact” in Epic may be identified through a cohort list generated for recruitment purposes. </w:t>
      </w:r>
      <w:r w:rsidR="00C36379">
        <w:rPr>
          <w:rFonts w:asciiTheme="minorBidi" w:hAnsiTheme="minorBidi"/>
          <w:kern w:val="0"/>
        </w:rPr>
        <w:t xml:space="preserve">This </w:t>
      </w:r>
      <w:r w:rsidR="00C36379" w:rsidRPr="00C36379">
        <w:rPr>
          <w:rFonts w:asciiTheme="minorBidi" w:hAnsiTheme="minorBidi"/>
          <w:kern w:val="0"/>
        </w:rPr>
        <w:t xml:space="preserve">information </w:t>
      </w:r>
      <w:r w:rsidR="00C36379">
        <w:rPr>
          <w:rFonts w:asciiTheme="minorBidi" w:hAnsiTheme="minorBidi"/>
          <w:kern w:val="0"/>
        </w:rPr>
        <w:t xml:space="preserve">will be used </w:t>
      </w:r>
      <w:r w:rsidR="00C36379" w:rsidRPr="00C36379">
        <w:rPr>
          <w:rFonts w:asciiTheme="minorBidi" w:hAnsiTheme="minorBidi"/>
          <w:kern w:val="0"/>
        </w:rPr>
        <w:t xml:space="preserve">to pre-screen individuals for preliminary eligibility and to contact them about the opportunity to participate in </w:t>
      </w:r>
      <w:r w:rsidR="00C36379">
        <w:rPr>
          <w:rFonts w:asciiTheme="minorBidi" w:hAnsiTheme="minorBidi"/>
          <w:kern w:val="0"/>
        </w:rPr>
        <w:t xml:space="preserve">the </w:t>
      </w:r>
      <w:r w:rsidR="00C36379" w:rsidRPr="00C36379">
        <w:rPr>
          <w:rFonts w:asciiTheme="minorBidi" w:hAnsiTheme="minorBidi"/>
          <w:kern w:val="0"/>
        </w:rPr>
        <w:t>study.</w:t>
      </w:r>
    </w:p>
    <w:p w14:paraId="6F1AB85D" w14:textId="77777777" w:rsidR="00C36379" w:rsidRDefault="00C36379" w:rsidP="00333275">
      <w:pPr>
        <w:autoSpaceDE w:val="0"/>
        <w:autoSpaceDN w:val="0"/>
        <w:adjustRightInd w:val="0"/>
        <w:spacing w:after="0" w:line="240" w:lineRule="auto"/>
        <w:ind w:left="720"/>
        <w:rPr>
          <w:rFonts w:asciiTheme="minorBidi" w:hAnsiTheme="minorBidi"/>
          <w:kern w:val="0"/>
        </w:rPr>
      </w:pPr>
    </w:p>
    <w:p w14:paraId="2A137007" w14:textId="7991BF21" w:rsidR="009E69C4" w:rsidRPr="002F442C" w:rsidRDefault="001D591E" w:rsidP="00BA70E6">
      <w:pPr>
        <w:autoSpaceDE w:val="0"/>
        <w:autoSpaceDN w:val="0"/>
        <w:adjustRightInd w:val="0"/>
        <w:spacing w:after="0" w:line="240" w:lineRule="auto"/>
        <w:ind w:left="360"/>
        <w:rPr>
          <w:rFonts w:asciiTheme="minorBidi" w:hAnsiTheme="minorBidi"/>
          <w:kern w:val="0"/>
        </w:rPr>
      </w:pPr>
      <w:r>
        <w:rPr>
          <w:rFonts w:asciiTheme="minorBidi" w:hAnsiTheme="minorBidi"/>
          <w:kern w:val="0"/>
        </w:rPr>
        <w:t xml:space="preserve">All clinical data provided to research teams for studies whereby patients may be contacted </w:t>
      </w:r>
      <w:proofErr w:type="gramStart"/>
      <w:r w:rsidR="0099036B">
        <w:rPr>
          <w:rFonts w:asciiTheme="minorBidi" w:hAnsiTheme="minorBidi"/>
          <w:kern w:val="0"/>
        </w:rPr>
        <w:t>follow</w:t>
      </w:r>
      <w:proofErr w:type="gramEnd"/>
      <w:r w:rsidR="0099036B">
        <w:rPr>
          <w:rFonts w:asciiTheme="minorBidi" w:hAnsiTheme="minorBidi"/>
          <w:kern w:val="0"/>
        </w:rPr>
        <w:t xml:space="preserve"> </w:t>
      </w:r>
      <w:proofErr w:type="gramStart"/>
      <w:r w:rsidR="0099036B">
        <w:rPr>
          <w:rFonts w:asciiTheme="minorBidi" w:hAnsiTheme="minorBidi"/>
          <w:kern w:val="0"/>
        </w:rPr>
        <w:t>a specific</w:t>
      </w:r>
      <w:proofErr w:type="gramEnd"/>
      <w:r w:rsidR="0099036B">
        <w:rPr>
          <w:rFonts w:asciiTheme="minorBidi" w:hAnsiTheme="minorBidi"/>
          <w:kern w:val="0"/>
        </w:rPr>
        <w:t xml:space="preserve"> criteria set forth by the </w:t>
      </w:r>
      <w:r w:rsidR="004C0D59" w:rsidRPr="004C0D59">
        <w:rPr>
          <w:rFonts w:asciiTheme="minorBidi" w:hAnsiTheme="minorBidi"/>
          <w:kern w:val="0"/>
        </w:rPr>
        <w:t xml:space="preserve">Alignment Committee on Oversight of Requests for Data (ACORD) </w:t>
      </w:r>
      <w:r w:rsidR="004C0D59">
        <w:rPr>
          <w:rFonts w:asciiTheme="minorBidi" w:hAnsiTheme="minorBidi"/>
          <w:kern w:val="0"/>
        </w:rPr>
        <w:t xml:space="preserve">and governed by the </w:t>
      </w:r>
      <w:r w:rsidR="00A805A7" w:rsidRPr="00A805A7">
        <w:rPr>
          <w:rFonts w:asciiTheme="minorBidi" w:hAnsiTheme="minorBidi"/>
          <w:kern w:val="0"/>
        </w:rPr>
        <w:t>Tripartite Request Assessment Committee (TRAC)</w:t>
      </w:r>
      <w:r w:rsidR="005C0F27">
        <w:rPr>
          <w:rFonts w:asciiTheme="minorBidi" w:hAnsiTheme="minorBidi"/>
          <w:kern w:val="0"/>
        </w:rPr>
        <w:t xml:space="preserve">. Research teams submit their plan to build a cohort for recruitment purposes </w:t>
      </w:r>
      <w:r w:rsidR="00E06084">
        <w:rPr>
          <w:rFonts w:asciiTheme="minorBidi" w:hAnsiTheme="minorBidi"/>
          <w:kern w:val="0"/>
        </w:rPr>
        <w:t xml:space="preserve">through a TRAC request. TRAC </w:t>
      </w:r>
      <w:r w:rsidR="00F61219">
        <w:rPr>
          <w:rFonts w:asciiTheme="minorBidi" w:hAnsiTheme="minorBidi"/>
          <w:kern w:val="0"/>
        </w:rPr>
        <w:t xml:space="preserve">review and </w:t>
      </w:r>
      <w:r w:rsidR="00E06084">
        <w:rPr>
          <w:rFonts w:asciiTheme="minorBidi" w:hAnsiTheme="minorBidi"/>
          <w:kern w:val="0"/>
        </w:rPr>
        <w:t xml:space="preserve">approval is only provided after Columbia’s IRB approves </w:t>
      </w:r>
      <w:r w:rsidR="001649AF">
        <w:rPr>
          <w:rFonts w:asciiTheme="minorBidi" w:hAnsiTheme="minorBidi"/>
          <w:kern w:val="0"/>
        </w:rPr>
        <w:t>the study protocol itself</w:t>
      </w:r>
      <w:r w:rsidR="00F61219">
        <w:rPr>
          <w:rFonts w:asciiTheme="minorBidi" w:hAnsiTheme="minorBidi"/>
          <w:kern w:val="0"/>
        </w:rPr>
        <w:t>.</w:t>
      </w:r>
      <w:r w:rsidR="001649AF">
        <w:rPr>
          <w:rFonts w:asciiTheme="minorBidi" w:hAnsiTheme="minorBidi"/>
          <w:kern w:val="0"/>
        </w:rPr>
        <w:t xml:space="preserve"> </w:t>
      </w:r>
    </w:p>
    <w:p w14:paraId="3A7688F2" w14:textId="77777777" w:rsidR="00A867F2" w:rsidRPr="002F442C" w:rsidRDefault="00A867F2" w:rsidP="00A867F2">
      <w:pPr>
        <w:autoSpaceDE w:val="0"/>
        <w:autoSpaceDN w:val="0"/>
        <w:adjustRightInd w:val="0"/>
        <w:spacing w:after="0" w:line="240" w:lineRule="auto"/>
        <w:ind w:left="360"/>
        <w:rPr>
          <w:rFonts w:asciiTheme="minorBidi" w:hAnsiTheme="minorBidi"/>
          <w:kern w:val="0"/>
        </w:rPr>
      </w:pPr>
    </w:p>
    <w:p w14:paraId="7F38F600" w14:textId="5ABF95EF" w:rsidR="009E69C4" w:rsidRPr="002F442C" w:rsidRDefault="00B17244" w:rsidP="009E69C4">
      <w:pPr>
        <w:autoSpaceDE w:val="0"/>
        <w:autoSpaceDN w:val="0"/>
        <w:adjustRightInd w:val="0"/>
        <w:spacing w:after="0" w:line="240" w:lineRule="auto"/>
        <w:ind w:left="360"/>
        <w:rPr>
          <w:rFonts w:asciiTheme="minorBidi" w:hAnsiTheme="minorBidi"/>
          <w:kern w:val="0"/>
        </w:rPr>
      </w:pPr>
      <w:r w:rsidRPr="002F442C">
        <w:rPr>
          <w:rFonts w:asciiTheme="minorBidi" w:hAnsiTheme="minorBidi"/>
          <w:kern w:val="0"/>
        </w:rPr>
        <w:t>Patients who provide consent to participate in a study will also provide HIPAA authorization for use of their health information for study purposes, at which point this waiver will no longer apply.</w:t>
      </w:r>
    </w:p>
    <w:p w14:paraId="687D0FA4" w14:textId="77777777" w:rsidR="009E69C4" w:rsidRPr="002F442C" w:rsidRDefault="009E69C4" w:rsidP="009E69C4">
      <w:pPr>
        <w:autoSpaceDE w:val="0"/>
        <w:autoSpaceDN w:val="0"/>
        <w:adjustRightInd w:val="0"/>
        <w:spacing w:after="0" w:line="240" w:lineRule="auto"/>
        <w:ind w:left="360"/>
        <w:rPr>
          <w:rFonts w:asciiTheme="minorBidi" w:hAnsiTheme="minorBidi"/>
          <w:kern w:val="0"/>
        </w:rPr>
      </w:pPr>
    </w:p>
    <w:p w14:paraId="7A7DC779" w14:textId="2A86E748" w:rsidR="009E69C4" w:rsidRPr="006119D1" w:rsidRDefault="0035261D" w:rsidP="006119D1">
      <w:pPr>
        <w:pStyle w:val="ListParagraph"/>
        <w:numPr>
          <w:ilvl w:val="0"/>
          <w:numId w:val="2"/>
        </w:numPr>
        <w:autoSpaceDE w:val="0"/>
        <w:autoSpaceDN w:val="0"/>
        <w:adjustRightInd w:val="0"/>
        <w:spacing w:after="0" w:line="240" w:lineRule="auto"/>
        <w:rPr>
          <w:rFonts w:ascii="Arial" w:hAnsi="Arial" w:cs="Arial"/>
          <w:b/>
          <w:bCs/>
          <w:kern w:val="0"/>
        </w:rPr>
      </w:pPr>
      <w:r w:rsidRPr="00B03B7B">
        <w:rPr>
          <w:rFonts w:ascii="Arial" w:hAnsi="Arial" w:cs="Arial"/>
          <w:b/>
          <w:bCs/>
          <w:color w:val="131516"/>
          <w:shd w:val="clear" w:color="auto" w:fill="F4F4F4"/>
        </w:rPr>
        <w:t xml:space="preserve">Explain why </w:t>
      </w:r>
      <w:r w:rsidRPr="00B03B7B">
        <w:rPr>
          <w:rFonts w:ascii="Arial" w:hAnsi="Arial" w:cs="Arial"/>
          <w:b/>
          <w:bCs/>
          <w:color w:val="131516"/>
          <w:shd w:val="clear" w:color="auto" w:fill="F4F4F4"/>
        </w:rPr>
        <w:t>t</w:t>
      </w:r>
      <w:r w:rsidRPr="00B03B7B">
        <w:rPr>
          <w:rFonts w:ascii="Arial" w:hAnsi="Arial" w:cs="Arial"/>
          <w:b/>
          <w:bCs/>
          <w:kern w:val="0"/>
        </w:rPr>
        <w:t>he research co</w:t>
      </w:r>
      <w:r w:rsidRPr="006119D1">
        <w:rPr>
          <w:rFonts w:ascii="Arial" w:hAnsi="Arial" w:cs="Arial"/>
          <w:b/>
          <w:bCs/>
          <w:kern w:val="0"/>
        </w:rPr>
        <w:t>uld not practicably be conducted without the waiver</w:t>
      </w:r>
      <w:r w:rsidRPr="006119D1">
        <w:rPr>
          <w:rFonts w:ascii="Arial" w:hAnsi="Arial" w:cs="Arial"/>
          <w:b/>
          <w:bCs/>
        </w:rPr>
        <w:t xml:space="preserve"> to identify and recruit</w:t>
      </w:r>
      <w:r w:rsidR="00B03B7B">
        <w:rPr>
          <w:rFonts w:ascii="Arial" w:hAnsi="Arial" w:cs="Arial"/>
          <w:b/>
          <w:bCs/>
        </w:rPr>
        <w:t>:</w:t>
      </w:r>
    </w:p>
    <w:p w14:paraId="4DD19C6E" w14:textId="77777777" w:rsidR="009E69C4" w:rsidRPr="0035261D" w:rsidRDefault="009E69C4" w:rsidP="009E69C4">
      <w:pPr>
        <w:autoSpaceDE w:val="0"/>
        <w:autoSpaceDN w:val="0"/>
        <w:adjustRightInd w:val="0"/>
        <w:spacing w:after="0" w:line="240" w:lineRule="auto"/>
        <w:rPr>
          <w:rFonts w:ascii="Arial" w:hAnsi="Arial" w:cs="Arial"/>
          <w:kern w:val="0"/>
        </w:rPr>
      </w:pPr>
    </w:p>
    <w:p w14:paraId="5361E0C3" w14:textId="0B0D3166" w:rsidR="00795C3D" w:rsidRPr="00795C3D" w:rsidRDefault="00795C3D" w:rsidP="006119D1">
      <w:pPr>
        <w:autoSpaceDE w:val="0"/>
        <w:autoSpaceDN w:val="0"/>
        <w:adjustRightInd w:val="0"/>
        <w:spacing w:after="0" w:line="240" w:lineRule="auto"/>
        <w:ind w:left="360"/>
        <w:rPr>
          <w:rFonts w:asciiTheme="minorBidi" w:hAnsiTheme="minorBidi"/>
          <w:kern w:val="0"/>
        </w:rPr>
      </w:pPr>
      <w:r w:rsidRPr="00795C3D">
        <w:rPr>
          <w:rFonts w:asciiTheme="minorBidi" w:hAnsiTheme="minorBidi"/>
          <w:kern w:val="0"/>
        </w:rPr>
        <w:t xml:space="preserve">The research could not </w:t>
      </w:r>
      <w:proofErr w:type="gramStart"/>
      <w:r w:rsidRPr="00795C3D">
        <w:rPr>
          <w:rFonts w:asciiTheme="minorBidi" w:hAnsiTheme="minorBidi"/>
          <w:kern w:val="0"/>
        </w:rPr>
        <w:t>practicably</w:t>
      </w:r>
      <w:proofErr w:type="gramEnd"/>
      <w:r w:rsidRPr="00795C3D">
        <w:rPr>
          <w:rFonts w:asciiTheme="minorBidi" w:hAnsiTheme="minorBidi"/>
          <w:kern w:val="0"/>
        </w:rPr>
        <w:t xml:space="preserve"> be conducted without a waiver of HIPAA authorization </w:t>
      </w:r>
      <w:r w:rsidR="005740E3">
        <w:rPr>
          <w:rFonts w:asciiTheme="minorBidi" w:hAnsiTheme="minorBidi"/>
          <w:kern w:val="0"/>
        </w:rPr>
        <w:t xml:space="preserve">to recruit </w:t>
      </w:r>
      <w:r w:rsidRPr="00795C3D">
        <w:rPr>
          <w:rFonts w:asciiTheme="minorBidi" w:hAnsiTheme="minorBidi"/>
          <w:kern w:val="0"/>
        </w:rPr>
        <w:t>because the research team needs limited information in the medical record to identify potentially eligible individuals and obtain their contact information for initial recruitment outreach. The individuals have not yet been approached about the research and therefore cannot provide HIPAA authorization before the research team obtains their contact information.</w:t>
      </w:r>
    </w:p>
    <w:p w14:paraId="376E394D" w14:textId="77777777" w:rsidR="003B2D86" w:rsidRDefault="003B2D86" w:rsidP="006119D1">
      <w:pPr>
        <w:autoSpaceDE w:val="0"/>
        <w:autoSpaceDN w:val="0"/>
        <w:adjustRightInd w:val="0"/>
        <w:spacing w:after="0" w:line="240" w:lineRule="auto"/>
        <w:rPr>
          <w:rFonts w:asciiTheme="minorBidi" w:hAnsiTheme="minorBidi"/>
          <w:kern w:val="0"/>
        </w:rPr>
      </w:pPr>
    </w:p>
    <w:p w14:paraId="6CF87659" w14:textId="69CEA3C9" w:rsidR="00795C3D" w:rsidRPr="00795C3D" w:rsidRDefault="00795C3D" w:rsidP="006119D1">
      <w:pPr>
        <w:autoSpaceDE w:val="0"/>
        <w:autoSpaceDN w:val="0"/>
        <w:adjustRightInd w:val="0"/>
        <w:spacing w:after="0" w:line="240" w:lineRule="auto"/>
        <w:ind w:left="360"/>
        <w:rPr>
          <w:rFonts w:asciiTheme="minorBidi" w:hAnsiTheme="minorBidi"/>
          <w:kern w:val="0"/>
        </w:rPr>
      </w:pPr>
      <w:r w:rsidRPr="00795C3D">
        <w:rPr>
          <w:rFonts w:asciiTheme="minorBidi" w:hAnsiTheme="minorBidi"/>
          <w:kern w:val="0"/>
        </w:rPr>
        <w:t xml:space="preserve">The study population cannot </w:t>
      </w:r>
      <w:proofErr w:type="gramStart"/>
      <w:r w:rsidRPr="00795C3D">
        <w:rPr>
          <w:rFonts w:asciiTheme="minorBidi" w:hAnsiTheme="minorBidi"/>
          <w:kern w:val="0"/>
        </w:rPr>
        <w:t>practicably</w:t>
      </w:r>
      <w:proofErr w:type="gramEnd"/>
      <w:r w:rsidRPr="00795C3D">
        <w:rPr>
          <w:rFonts w:asciiTheme="minorBidi" w:hAnsiTheme="minorBidi"/>
          <w:kern w:val="0"/>
        </w:rPr>
        <w:t xml:space="preserve"> be identified and contacted through non-PHI sources because the information needed to determine potential eligibility and the individuals’ current contact information are maintained in the medical record. Requiring HIPAA authorization before accessing this information would prevent the research team from initiating contact with potentially eligible individuals and would therefore make recruitment of the study population impracticable.</w:t>
      </w:r>
    </w:p>
    <w:p w14:paraId="359DB783" w14:textId="77777777" w:rsidR="009E69C4" w:rsidRPr="002F442C" w:rsidRDefault="009E69C4" w:rsidP="009E69C4">
      <w:pPr>
        <w:autoSpaceDE w:val="0"/>
        <w:autoSpaceDN w:val="0"/>
        <w:adjustRightInd w:val="0"/>
        <w:spacing w:after="0" w:line="240" w:lineRule="auto"/>
        <w:ind w:left="720"/>
        <w:rPr>
          <w:rFonts w:asciiTheme="minorBidi" w:hAnsiTheme="minorBidi"/>
          <w:kern w:val="0"/>
        </w:rPr>
      </w:pPr>
    </w:p>
    <w:p w14:paraId="7039EC5C" w14:textId="7343BEEF" w:rsidR="009E69C4" w:rsidRPr="00050D55" w:rsidRDefault="009E69C4" w:rsidP="00050D55">
      <w:pPr>
        <w:pStyle w:val="ListParagraph"/>
        <w:numPr>
          <w:ilvl w:val="0"/>
          <w:numId w:val="2"/>
        </w:numPr>
        <w:autoSpaceDE w:val="0"/>
        <w:autoSpaceDN w:val="0"/>
        <w:adjustRightInd w:val="0"/>
        <w:spacing w:after="0" w:line="240" w:lineRule="auto"/>
        <w:rPr>
          <w:rFonts w:asciiTheme="minorBidi" w:hAnsiTheme="minorBidi"/>
          <w:b/>
          <w:bCs/>
          <w:kern w:val="0"/>
        </w:rPr>
      </w:pPr>
      <w:r w:rsidRPr="00050D55">
        <w:rPr>
          <w:rFonts w:asciiTheme="minorBidi" w:hAnsiTheme="minorBidi"/>
          <w:b/>
          <w:bCs/>
          <w:kern w:val="0"/>
        </w:rPr>
        <w:t xml:space="preserve">Describe your plan to safeguard the </w:t>
      </w:r>
      <w:proofErr w:type="gramStart"/>
      <w:r w:rsidRPr="00050D55">
        <w:rPr>
          <w:rFonts w:asciiTheme="minorBidi" w:hAnsiTheme="minorBidi"/>
          <w:b/>
          <w:bCs/>
          <w:kern w:val="0"/>
        </w:rPr>
        <w:t>patient</w:t>
      </w:r>
      <w:proofErr w:type="gramEnd"/>
      <w:r w:rsidRPr="00050D55">
        <w:rPr>
          <w:rFonts w:asciiTheme="minorBidi" w:hAnsiTheme="minorBidi"/>
          <w:b/>
          <w:bCs/>
          <w:kern w:val="0"/>
        </w:rPr>
        <w:t xml:space="preserve"> information from improper use and disclosure while it is in your possession</w:t>
      </w:r>
      <w:r w:rsidR="00F40280">
        <w:rPr>
          <w:rFonts w:asciiTheme="minorBidi" w:hAnsiTheme="minorBidi"/>
          <w:b/>
          <w:bCs/>
          <w:kern w:val="0"/>
        </w:rPr>
        <w:t>:</w:t>
      </w:r>
    </w:p>
    <w:p w14:paraId="1DC6F968" w14:textId="77777777" w:rsidR="009E69C4" w:rsidRPr="002F442C" w:rsidRDefault="009E69C4" w:rsidP="009E69C4">
      <w:pPr>
        <w:pStyle w:val="ListParagraph"/>
        <w:autoSpaceDE w:val="0"/>
        <w:autoSpaceDN w:val="0"/>
        <w:adjustRightInd w:val="0"/>
        <w:spacing w:after="0" w:line="240" w:lineRule="auto"/>
        <w:rPr>
          <w:rFonts w:asciiTheme="minorBidi" w:hAnsiTheme="minorBidi"/>
          <w:kern w:val="0"/>
        </w:rPr>
      </w:pPr>
    </w:p>
    <w:p w14:paraId="205302AC" w14:textId="62399BAE" w:rsidR="00AC0B40" w:rsidRDefault="00A26C8E" w:rsidP="004F4073">
      <w:pPr>
        <w:autoSpaceDE w:val="0"/>
        <w:autoSpaceDN w:val="0"/>
        <w:adjustRightInd w:val="0"/>
        <w:spacing w:after="0" w:line="240" w:lineRule="auto"/>
        <w:ind w:left="360"/>
        <w:rPr>
          <w:rFonts w:asciiTheme="minorBidi" w:hAnsiTheme="minorBidi"/>
          <w:kern w:val="0"/>
        </w:rPr>
      </w:pPr>
      <w:r>
        <w:rPr>
          <w:rFonts w:asciiTheme="minorBidi" w:hAnsiTheme="minorBidi"/>
          <w:kern w:val="0"/>
        </w:rPr>
        <w:lastRenderedPageBreak/>
        <w:t>A</w:t>
      </w:r>
      <w:r w:rsidR="00AC0B40" w:rsidRPr="00AC0B40">
        <w:rPr>
          <w:rFonts w:asciiTheme="minorBidi" w:hAnsiTheme="minorBidi"/>
          <w:kern w:val="0"/>
        </w:rPr>
        <w:t xml:space="preserve">ccess </w:t>
      </w:r>
      <w:r>
        <w:rPr>
          <w:rFonts w:asciiTheme="minorBidi" w:hAnsiTheme="minorBidi"/>
          <w:kern w:val="0"/>
        </w:rPr>
        <w:t xml:space="preserve">to PHI </w:t>
      </w:r>
      <w:r w:rsidR="00AC0B40" w:rsidRPr="00AC0B40">
        <w:rPr>
          <w:rFonts w:asciiTheme="minorBidi" w:hAnsiTheme="minorBidi"/>
          <w:kern w:val="0"/>
        </w:rPr>
        <w:t>will be limited to the minimum necessary information and only to study personnel who have a need to know for recruitment and pre-screening purposes.</w:t>
      </w:r>
    </w:p>
    <w:p w14:paraId="58119598" w14:textId="77777777" w:rsidR="00AC0B40" w:rsidRDefault="00AC0B40" w:rsidP="004F4073">
      <w:pPr>
        <w:autoSpaceDE w:val="0"/>
        <w:autoSpaceDN w:val="0"/>
        <w:adjustRightInd w:val="0"/>
        <w:spacing w:after="0" w:line="240" w:lineRule="auto"/>
        <w:rPr>
          <w:rFonts w:asciiTheme="minorBidi" w:hAnsiTheme="minorBidi"/>
          <w:kern w:val="0"/>
        </w:rPr>
      </w:pPr>
    </w:p>
    <w:p w14:paraId="14C53CC0" w14:textId="51F804F5" w:rsidR="00AC0B40" w:rsidRDefault="009E69C4" w:rsidP="004F4073">
      <w:pPr>
        <w:autoSpaceDE w:val="0"/>
        <w:autoSpaceDN w:val="0"/>
        <w:adjustRightInd w:val="0"/>
        <w:spacing w:after="0" w:line="240" w:lineRule="auto"/>
        <w:ind w:left="360"/>
        <w:rPr>
          <w:rFonts w:asciiTheme="minorBidi" w:hAnsiTheme="minorBidi"/>
        </w:rPr>
      </w:pPr>
      <w:r w:rsidRPr="002F442C">
        <w:rPr>
          <w:rFonts w:asciiTheme="minorBidi" w:hAnsiTheme="minorBidi"/>
          <w:kern w:val="0"/>
        </w:rPr>
        <w:t xml:space="preserve">All patient data will remain encrypted throughout </w:t>
      </w:r>
      <w:r w:rsidR="00A867F2" w:rsidRPr="002F442C">
        <w:rPr>
          <w:rFonts w:asciiTheme="minorBidi" w:hAnsiTheme="minorBidi"/>
          <w:kern w:val="0"/>
        </w:rPr>
        <w:t xml:space="preserve">the </w:t>
      </w:r>
      <w:r w:rsidRPr="002F442C">
        <w:rPr>
          <w:rFonts w:asciiTheme="minorBidi" w:hAnsiTheme="minorBidi"/>
          <w:kern w:val="0"/>
        </w:rPr>
        <w:t>study</w:t>
      </w:r>
      <w:r w:rsidRPr="7FA41072">
        <w:rPr>
          <w:rFonts w:asciiTheme="minorBidi" w:hAnsiTheme="minorBidi"/>
        </w:rPr>
        <w:t xml:space="preserve"> and all research team members are trained on HIPAA regulations. Access to PHI will be limited to study members using secure endpoints</w:t>
      </w:r>
      <w:r w:rsidR="00B17244" w:rsidRPr="002F442C">
        <w:rPr>
          <w:rFonts w:asciiTheme="minorBidi" w:hAnsiTheme="minorBidi"/>
          <w:kern w:val="0"/>
        </w:rPr>
        <w:t xml:space="preserve"> or certified systems</w:t>
      </w:r>
      <w:r w:rsidRPr="002F442C">
        <w:rPr>
          <w:rFonts w:asciiTheme="minorBidi" w:hAnsiTheme="minorBidi"/>
          <w:kern w:val="0"/>
        </w:rPr>
        <w:t xml:space="preserve">. Where </w:t>
      </w:r>
      <w:r w:rsidRPr="7FA41072">
        <w:rPr>
          <w:rFonts w:asciiTheme="minorBidi" w:hAnsiTheme="minorBidi"/>
        </w:rPr>
        <w:t xml:space="preserve">feasible, patient data will be coded with a linking study ID to PHI. </w:t>
      </w:r>
    </w:p>
    <w:p w14:paraId="34130632" w14:textId="77777777" w:rsidR="00AC0B40" w:rsidRDefault="00AC0B40" w:rsidP="004F4073">
      <w:pPr>
        <w:autoSpaceDE w:val="0"/>
        <w:autoSpaceDN w:val="0"/>
        <w:adjustRightInd w:val="0"/>
        <w:spacing w:after="0" w:line="240" w:lineRule="auto"/>
        <w:rPr>
          <w:rFonts w:asciiTheme="minorBidi" w:hAnsiTheme="minorBidi"/>
          <w:kern w:val="0"/>
        </w:rPr>
      </w:pPr>
    </w:p>
    <w:p w14:paraId="706CDF7A" w14:textId="5276D695" w:rsidR="00AC0B40" w:rsidRPr="002F442C" w:rsidRDefault="00AC0B40" w:rsidP="004F4073">
      <w:pPr>
        <w:autoSpaceDE w:val="0"/>
        <w:autoSpaceDN w:val="0"/>
        <w:adjustRightInd w:val="0"/>
        <w:spacing w:after="0" w:line="240" w:lineRule="auto"/>
        <w:ind w:left="360"/>
        <w:rPr>
          <w:rFonts w:asciiTheme="minorBidi" w:hAnsiTheme="minorBidi"/>
          <w:kern w:val="0"/>
        </w:rPr>
      </w:pPr>
      <w:r w:rsidRPr="00AC0B40">
        <w:rPr>
          <w:rFonts w:asciiTheme="minorBidi" w:hAnsiTheme="minorBidi"/>
          <w:kern w:val="0"/>
        </w:rPr>
        <w:t>PHI accessed under this waiver will not be reused or disclosed to any other person or entity except as required by law, for authorized oversight of the research, or as otherwise permitted under HIPAA and approved by the IRB or Privacy Board.</w:t>
      </w:r>
    </w:p>
    <w:p w14:paraId="2DA75BF3" w14:textId="77777777" w:rsidR="009E69C4" w:rsidRPr="002F442C" w:rsidRDefault="009E69C4" w:rsidP="009E69C4">
      <w:pPr>
        <w:autoSpaceDE w:val="0"/>
        <w:autoSpaceDN w:val="0"/>
        <w:adjustRightInd w:val="0"/>
        <w:spacing w:after="0" w:line="240" w:lineRule="auto"/>
        <w:ind w:left="720"/>
        <w:rPr>
          <w:rFonts w:asciiTheme="minorBidi" w:hAnsiTheme="minorBidi"/>
          <w:kern w:val="0"/>
        </w:rPr>
      </w:pPr>
    </w:p>
    <w:p w14:paraId="5B558014" w14:textId="0569496C" w:rsidR="009E69C4" w:rsidRPr="002F442C" w:rsidRDefault="009E69C4" w:rsidP="00050D55">
      <w:pPr>
        <w:pStyle w:val="ListParagraph"/>
        <w:numPr>
          <w:ilvl w:val="0"/>
          <w:numId w:val="2"/>
        </w:numPr>
        <w:autoSpaceDE w:val="0"/>
        <w:autoSpaceDN w:val="0"/>
        <w:adjustRightInd w:val="0"/>
        <w:spacing w:after="0" w:line="240" w:lineRule="auto"/>
        <w:rPr>
          <w:rFonts w:asciiTheme="minorBidi" w:hAnsiTheme="minorBidi"/>
          <w:b/>
          <w:bCs/>
          <w:kern w:val="0"/>
        </w:rPr>
      </w:pPr>
      <w:r w:rsidRPr="002F442C">
        <w:rPr>
          <w:rFonts w:asciiTheme="minorBidi" w:hAnsiTheme="minorBidi"/>
          <w:b/>
          <w:bCs/>
          <w:kern w:val="0"/>
        </w:rPr>
        <w:t>Describe your plan to destroy or return the patient information at the conclusion of the record review/recruitment activity</w:t>
      </w:r>
      <w:r w:rsidR="0020311D">
        <w:rPr>
          <w:rFonts w:asciiTheme="minorBidi" w:hAnsiTheme="minorBidi"/>
          <w:b/>
          <w:bCs/>
          <w:kern w:val="0"/>
        </w:rPr>
        <w:t>:</w:t>
      </w:r>
    </w:p>
    <w:p w14:paraId="1F5FF95F" w14:textId="77777777" w:rsidR="009E69C4" w:rsidRPr="0020311D" w:rsidRDefault="009E69C4" w:rsidP="0020311D">
      <w:pPr>
        <w:autoSpaceDE w:val="0"/>
        <w:autoSpaceDN w:val="0"/>
        <w:adjustRightInd w:val="0"/>
        <w:spacing w:after="0" w:line="240" w:lineRule="auto"/>
        <w:rPr>
          <w:rFonts w:asciiTheme="minorBidi" w:hAnsiTheme="minorBidi"/>
          <w:kern w:val="0"/>
        </w:rPr>
      </w:pPr>
    </w:p>
    <w:p w14:paraId="7F0896E3" w14:textId="77777777" w:rsidR="0046726A" w:rsidRPr="0020311D" w:rsidRDefault="0046726A" w:rsidP="0020311D">
      <w:pPr>
        <w:autoSpaceDE w:val="0"/>
        <w:autoSpaceDN w:val="0"/>
        <w:adjustRightInd w:val="0"/>
        <w:spacing w:after="0"/>
        <w:ind w:left="360"/>
        <w:rPr>
          <w:rFonts w:ascii="Arial" w:hAnsi="Arial" w:cs="Arial"/>
        </w:rPr>
      </w:pPr>
      <w:r w:rsidRPr="0020311D">
        <w:rPr>
          <w:rFonts w:ascii="Arial" w:hAnsi="Arial" w:cs="Arial"/>
        </w:rPr>
        <w:t>Identifiers obtained under this recruitment waiver will be retained only as long as necessary to complete eligibility pre-screening, recruitment, recruitment tracking, and required documentation, unless longer retention is required by institutional policy, IRB requirements, applicable law, or another approved justification. Any retained PHI will continue to be stored securely with access limited to authorized study personnel.</w:t>
      </w:r>
    </w:p>
    <w:p w14:paraId="6F5DDC9D" w14:textId="77777777" w:rsidR="0046726A" w:rsidRPr="0020311D" w:rsidRDefault="0046726A" w:rsidP="0020311D">
      <w:pPr>
        <w:autoSpaceDE w:val="0"/>
        <w:autoSpaceDN w:val="0"/>
        <w:adjustRightInd w:val="0"/>
        <w:spacing w:after="0"/>
        <w:rPr>
          <w:rFonts w:ascii="Arial" w:hAnsi="Arial" w:cs="Arial"/>
        </w:rPr>
      </w:pPr>
    </w:p>
    <w:p w14:paraId="07917F99" w14:textId="77777777" w:rsidR="0046726A" w:rsidRPr="0020311D" w:rsidRDefault="0046726A" w:rsidP="0020311D">
      <w:pPr>
        <w:autoSpaceDE w:val="0"/>
        <w:autoSpaceDN w:val="0"/>
        <w:adjustRightInd w:val="0"/>
        <w:spacing w:after="0"/>
        <w:ind w:left="360"/>
        <w:rPr>
          <w:rFonts w:ascii="Arial" w:hAnsi="Arial" w:cs="Arial"/>
        </w:rPr>
      </w:pPr>
      <w:r w:rsidRPr="0020311D">
        <w:rPr>
          <w:rFonts w:ascii="Arial" w:hAnsi="Arial" w:cs="Arial"/>
        </w:rPr>
        <w:t xml:space="preserve">Identifiers that are not required for ongoing recruitment, documentation, regulatory, or compliance purposes will be securely destroyed at the earliest opportunity consistent with the conduct of the research. </w:t>
      </w:r>
    </w:p>
    <w:sectPr w:rsidR="0046726A" w:rsidRPr="0020311D" w:rsidSect="00E651C2">
      <w:headerReference w:type="default" r:id="rId10"/>
      <w:footerReference w:type="default" r:id="rId11"/>
      <w:pgSz w:w="12240" w:h="15840"/>
      <w:pgMar w:top="1170" w:right="720" w:bottom="720" w:left="720" w:header="180" w:footer="2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4590B" w14:textId="77777777" w:rsidR="00920B87" w:rsidRDefault="00920B87" w:rsidP="00B17244">
      <w:pPr>
        <w:spacing w:after="0" w:line="240" w:lineRule="auto"/>
      </w:pPr>
      <w:r>
        <w:separator/>
      </w:r>
    </w:p>
  </w:endnote>
  <w:endnote w:type="continuationSeparator" w:id="0">
    <w:p w14:paraId="06C65FA9" w14:textId="77777777" w:rsidR="00920B87" w:rsidRDefault="00920B87" w:rsidP="00B17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CA42" w14:textId="7FC35704" w:rsidR="00736946" w:rsidRPr="00E651C2" w:rsidRDefault="00736946" w:rsidP="00E651C2">
    <w:pPr>
      <w:pStyle w:val="Footer"/>
      <w:tabs>
        <w:tab w:val="clear" w:pos="4680"/>
        <w:tab w:val="clear" w:pos="9360"/>
      </w:tabs>
      <w:rPr>
        <w:rFonts w:asciiTheme="minorBidi" w:hAnsiTheme="minorBidi"/>
        <w:sz w:val="20"/>
        <w:szCs w:val="20"/>
      </w:rPr>
    </w:pPr>
    <w:r w:rsidRPr="00E651C2">
      <w:rPr>
        <w:rFonts w:asciiTheme="minorBidi" w:hAnsiTheme="minorBidi"/>
        <w:sz w:val="20"/>
        <w:szCs w:val="20"/>
      </w:rPr>
      <w:t>HIPAA Form C_OPEN Template</w:t>
    </w:r>
    <w:r w:rsidRPr="00E651C2">
      <w:rPr>
        <w:rFonts w:asciiTheme="minorBidi" w:hAnsiTheme="minorBidi"/>
        <w:sz w:val="20"/>
        <w:szCs w:val="20"/>
      </w:rPr>
      <w:tab/>
    </w:r>
    <w:r w:rsidR="00E651C2" w:rsidRPr="00E651C2">
      <w:rPr>
        <w:rFonts w:asciiTheme="minorBidi" w:hAnsiTheme="minorBidi"/>
        <w:sz w:val="20"/>
        <w:szCs w:val="20"/>
      </w:rPr>
      <w:tab/>
    </w:r>
    <w:r w:rsidR="00E651C2" w:rsidRPr="00E651C2">
      <w:rPr>
        <w:rFonts w:asciiTheme="minorBidi" w:hAnsiTheme="minorBidi"/>
        <w:sz w:val="20"/>
        <w:szCs w:val="20"/>
      </w:rPr>
      <w:tab/>
    </w:r>
    <w:r w:rsidRPr="00E651C2">
      <w:rPr>
        <w:rFonts w:asciiTheme="minorBidi" w:hAnsiTheme="minorBidi"/>
        <w:sz w:val="20"/>
        <w:szCs w:val="20"/>
      </w:rPr>
      <w:t>2026-0</w:t>
    </w:r>
    <w:r w:rsidR="005E0C49">
      <w:rPr>
        <w:rFonts w:asciiTheme="minorBidi" w:hAnsiTheme="minorBidi"/>
        <w:sz w:val="20"/>
        <w:szCs w:val="20"/>
      </w:rPr>
      <w:t>9</w:t>
    </w:r>
    <w:r w:rsidRPr="00E651C2">
      <w:rPr>
        <w:rFonts w:asciiTheme="minorBidi" w:hAnsiTheme="minorBidi"/>
        <w:sz w:val="20"/>
        <w:szCs w:val="20"/>
      </w:rPr>
      <w:t>-</w:t>
    </w:r>
    <w:r w:rsidR="005E0C49">
      <w:rPr>
        <w:rFonts w:asciiTheme="minorBidi" w:hAnsiTheme="minorBidi"/>
        <w:sz w:val="20"/>
        <w:szCs w:val="20"/>
      </w:rPr>
      <w:t>18</w:t>
    </w:r>
    <w:r w:rsidR="00E651C2" w:rsidRPr="00E651C2">
      <w:rPr>
        <w:rFonts w:asciiTheme="minorBidi" w:hAnsiTheme="minorBidi"/>
        <w:sz w:val="20"/>
        <w:szCs w:val="20"/>
      </w:rPr>
      <w:tab/>
    </w:r>
    <w:r w:rsidR="00E651C2" w:rsidRPr="00E651C2">
      <w:rPr>
        <w:rFonts w:asciiTheme="minorBidi" w:hAnsiTheme="minorBidi"/>
        <w:sz w:val="20"/>
        <w:szCs w:val="20"/>
      </w:rPr>
      <w:tab/>
    </w:r>
    <w:r w:rsidR="00E651C2" w:rsidRPr="00E651C2">
      <w:rPr>
        <w:rFonts w:asciiTheme="minorBidi" w:hAnsiTheme="minorBidi"/>
        <w:sz w:val="20"/>
        <w:szCs w:val="20"/>
      </w:rPr>
      <w:tab/>
    </w:r>
    <w:r w:rsidRPr="00E651C2">
      <w:rPr>
        <w:rFonts w:asciiTheme="minorBidi" w:hAnsiTheme="minorBidi"/>
        <w:sz w:val="20"/>
        <w:szCs w:val="20"/>
      </w:rPr>
      <w:tab/>
    </w:r>
    <w:r w:rsidR="00E651C2" w:rsidRPr="00E651C2">
      <w:rPr>
        <w:rFonts w:asciiTheme="minorBidi" w:hAnsiTheme="minorBidi"/>
        <w:sz w:val="20"/>
        <w:szCs w:val="20"/>
      </w:rPr>
      <w:t xml:space="preserve">Page </w:t>
    </w:r>
    <w:r w:rsidR="00E651C2" w:rsidRPr="00E651C2">
      <w:rPr>
        <w:rFonts w:asciiTheme="minorBidi" w:hAnsiTheme="minorBidi"/>
        <w:b/>
        <w:bCs/>
        <w:sz w:val="20"/>
        <w:szCs w:val="20"/>
      </w:rPr>
      <w:fldChar w:fldCharType="begin"/>
    </w:r>
    <w:r w:rsidR="00E651C2" w:rsidRPr="00E651C2">
      <w:rPr>
        <w:rFonts w:asciiTheme="minorBidi" w:hAnsiTheme="minorBidi"/>
        <w:b/>
        <w:bCs/>
        <w:sz w:val="20"/>
        <w:szCs w:val="20"/>
      </w:rPr>
      <w:instrText xml:space="preserve"> PAGE  \* Arabic  \* MERGEFORMAT </w:instrText>
    </w:r>
    <w:r w:rsidR="00E651C2" w:rsidRPr="00E651C2">
      <w:rPr>
        <w:rFonts w:asciiTheme="minorBidi" w:hAnsiTheme="minorBidi"/>
        <w:b/>
        <w:bCs/>
        <w:sz w:val="20"/>
        <w:szCs w:val="20"/>
      </w:rPr>
      <w:fldChar w:fldCharType="separate"/>
    </w:r>
    <w:r w:rsidR="00E651C2" w:rsidRPr="00E651C2">
      <w:rPr>
        <w:rFonts w:asciiTheme="minorBidi" w:hAnsiTheme="minorBidi"/>
        <w:b/>
        <w:bCs/>
        <w:noProof/>
        <w:sz w:val="20"/>
        <w:szCs w:val="20"/>
      </w:rPr>
      <w:t>1</w:t>
    </w:r>
    <w:r w:rsidR="00E651C2" w:rsidRPr="00E651C2">
      <w:rPr>
        <w:rFonts w:asciiTheme="minorBidi" w:hAnsiTheme="minorBidi"/>
        <w:b/>
        <w:bCs/>
        <w:sz w:val="20"/>
        <w:szCs w:val="20"/>
      </w:rPr>
      <w:fldChar w:fldCharType="end"/>
    </w:r>
    <w:r w:rsidR="00E651C2" w:rsidRPr="00E651C2">
      <w:rPr>
        <w:rFonts w:asciiTheme="minorBidi" w:hAnsiTheme="minorBidi"/>
        <w:sz w:val="20"/>
        <w:szCs w:val="20"/>
      </w:rPr>
      <w:t xml:space="preserve"> of </w:t>
    </w:r>
    <w:r w:rsidR="00E651C2" w:rsidRPr="00E651C2">
      <w:rPr>
        <w:rFonts w:asciiTheme="minorBidi" w:hAnsiTheme="minorBidi"/>
        <w:b/>
        <w:bCs/>
        <w:sz w:val="20"/>
        <w:szCs w:val="20"/>
      </w:rPr>
      <w:fldChar w:fldCharType="begin"/>
    </w:r>
    <w:r w:rsidR="00E651C2" w:rsidRPr="00E651C2">
      <w:rPr>
        <w:rFonts w:asciiTheme="minorBidi" w:hAnsiTheme="minorBidi"/>
        <w:b/>
        <w:bCs/>
        <w:sz w:val="20"/>
        <w:szCs w:val="20"/>
      </w:rPr>
      <w:instrText xml:space="preserve"> NUMPAGES  \* Arabic  \* MERGEFORMAT </w:instrText>
    </w:r>
    <w:r w:rsidR="00E651C2" w:rsidRPr="00E651C2">
      <w:rPr>
        <w:rFonts w:asciiTheme="minorBidi" w:hAnsiTheme="minorBidi"/>
        <w:b/>
        <w:bCs/>
        <w:sz w:val="20"/>
        <w:szCs w:val="20"/>
      </w:rPr>
      <w:fldChar w:fldCharType="separate"/>
    </w:r>
    <w:r w:rsidR="00E651C2" w:rsidRPr="00E651C2">
      <w:rPr>
        <w:rFonts w:asciiTheme="minorBidi" w:hAnsiTheme="minorBidi"/>
        <w:b/>
        <w:bCs/>
        <w:noProof/>
        <w:sz w:val="20"/>
        <w:szCs w:val="20"/>
      </w:rPr>
      <w:t>2</w:t>
    </w:r>
    <w:r w:rsidR="00E651C2" w:rsidRPr="00E651C2">
      <w:rPr>
        <w:rFonts w:asciiTheme="minorBidi" w:hAnsiTheme="minorBid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7586A" w14:textId="77777777" w:rsidR="00920B87" w:rsidRDefault="00920B87" w:rsidP="00B17244">
      <w:pPr>
        <w:spacing w:after="0" w:line="240" w:lineRule="auto"/>
      </w:pPr>
      <w:r>
        <w:separator/>
      </w:r>
    </w:p>
  </w:footnote>
  <w:footnote w:type="continuationSeparator" w:id="0">
    <w:p w14:paraId="65B1D7B3" w14:textId="77777777" w:rsidR="00920B87" w:rsidRDefault="00920B87" w:rsidP="00B17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712D8" w14:textId="0FEE2EF3" w:rsidR="00BC54EF" w:rsidRDefault="00BC54EF">
    <w:pPr>
      <w:pStyle w:val="Header"/>
    </w:pPr>
    <w:r>
      <w:rPr>
        <w:noProof/>
      </w:rPr>
      <w:drawing>
        <wp:anchor distT="0" distB="0" distL="114300" distR="114300" simplePos="0" relativeHeight="251658240" behindDoc="0" locked="0" layoutInCell="1" allowOverlap="1" wp14:anchorId="3F8BDCAB" wp14:editId="712D037E">
          <wp:simplePos x="0" y="0"/>
          <wp:positionH relativeFrom="margin">
            <wp:posOffset>1804670</wp:posOffset>
          </wp:positionH>
          <wp:positionV relativeFrom="margin">
            <wp:posOffset>-623570</wp:posOffset>
          </wp:positionV>
          <wp:extent cx="3200400" cy="477520"/>
          <wp:effectExtent l="0" t="0" r="0" b="0"/>
          <wp:wrapSquare wrapText="bothSides"/>
          <wp:docPr id="1173382054" name="Picture 1" descr="Blue text on a black background&#10;&#10;AI-generated content may be incorrect.">
            <a:extLst xmlns:a="http://schemas.openxmlformats.org/drawingml/2006/main">
              <a:ext uri="{FF2B5EF4-FFF2-40B4-BE49-F238E27FC236}">
                <a16:creationId xmlns:a16="http://schemas.microsoft.com/office/drawing/2014/main" id="{71C56A09-4601-48E2-9C1C-3C0CBEF025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37177" name="Picture 1"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200400" cy="4775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59A8"/>
    <w:multiLevelType w:val="hybridMultilevel"/>
    <w:tmpl w:val="91CE1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74807"/>
    <w:multiLevelType w:val="hybridMultilevel"/>
    <w:tmpl w:val="BF105E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03598E"/>
    <w:multiLevelType w:val="hybridMultilevel"/>
    <w:tmpl w:val="CA1AFE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2415E2B"/>
    <w:multiLevelType w:val="hybridMultilevel"/>
    <w:tmpl w:val="CEEA9B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11389770">
    <w:abstractNumId w:val="3"/>
  </w:num>
  <w:num w:numId="2" w16cid:durableId="1424643131">
    <w:abstractNumId w:val="2"/>
  </w:num>
  <w:num w:numId="3" w16cid:durableId="151146952">
    <w:abstractNumId w:val="1"/>
  </w:num>
  <w:num w:numId="4" w16cid:durableId="527181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9C4"/>
    <w:rsid w:val="00011AA1"/>
    <w:rsid w:val="000302C0"/>
    <w:rsid w:val="00042FB0"/>
    <w:rsid w:val="000453BF"/>
    <w:rsid w:val="00050D55"/>
    <w:rsid w:val="000827B1"/>
    <w:rsid w:val="00093583"/>
    <w:rsid w:val="000C10BD"/>
    <w:rsid w:val="0010610E"/>
    <w:rsid w:val="001070FD"/>
    <w:rsid w:val="00151680"/>
    <w:rsid w:val="00154918"/>
    <w:rsid w:val="00161205"/>
    <w:rsid w:val="001649AF"/>
    <w:rsid w:val="00172FAF"/>
    <w:rsid w:val="001828CD"/>
    <w:rsid w:val="0019683A"/>
    <w:rsid w:val="001D591E"/>
    <w:rsid w:val="001F3627"/>
    <w:rsid w:val="0020311D"/>
    <w:rsid w:val="00230D43"/>
    <w:rsid w:val="002B0458"/>
    <w:rsid w:val="002D50E1"/>
    <w:rsid w:val="002F0368"/>
    <w:rsid w:val="002F442C"/>
    <w:rsid w:val="00333275"/>
    <w:rsid w:val="00333780"/>
    <w:rsid w:val="0035261D"/>
    <w:rsid w:val="00375BB7"/>
    <w:rsid w:val="0038565E"/>
    <w:rsid w:val="00387D51"/>
    <w:rsid w:val="003929EA"/>
    <w:rsid w:val="003B2D86"/>
    <w:rsid w:val="00414BDE"/>
    <w:rsid w:val="00423E4C"/>
    <w:rsid w:val="00424918"/>
    <w:rsid w:val="00441F27"/>
    <w:rsid w:val="00453C81"/>
    <w:rsid w:val="0046726A"/>
    <w:rsid w:val="004A3610"/>
    <w:rsid w:val="004A6DE4"/>
    <w:rsid w:val="004C0D59"/>
    <w:rsid w:val="004D484F"/>
    <w:rsid w:val="004F4073"/>
    <w:rsid w:val="005278BD"/>
    <w:rsid w:val="005337C3"/>
    <w:rsid w:val="00570940"/>
    <w:rsid w:val="005740E3"/>
    <w:rsid w:val="005A1D70"/>
    <w:rsid w:val="005A26D0"/>
    <w:rsid w:val="005B205B"/>
    <w:rsid w:val="005B39DB"/>
    <w:rsid w:val="005B66FD"/>
    <w:rsid w:val="005C0F27"/>
    <w:rsid w:val="005C607D"/>
    <w:rsid w:val="005D5C62"/>
    <w:rsid w:val="005E0C49"/>
    <w:rsid w:val="00604927"/>
    <w:rsid w:val="00607713"/>
    <w:rsid w:val="006119D1"/>
    <w:rsid w:val="006757DD"/>
    <w:rsid w:val="006A5885"/>
    <w:rsid w:val="006B671C"/>
    <w:rsid w:val="006C5D6E"/>
    <w:rsid w:val="00712AEE"/>
    <w:rsid w:val="007254DB"/>
    <w:rsid w:val="00736946"/>
    <w:rsid w:val="00766DC2"/>
    <w:rsid w:val="00777DB1"/>
    <w:rsid w:val="00795C3D"/>
    <w:rsid w:val="007D58CC"/>
    <w:rsid w:val="00841561"/>
    <w:rsid w:val="008831A7"/>
    <w:rsid w:val="008842A8"/>
    <w:rsid w:val="008916B0"/>
    <w:rsid w:val="00892A58"/>
    <w:rsid w:val="008C5ACE"/>
    <w:rsid w:val="008F631C"/>
    <w:rsid w:val="008F7F47"/>
    <w:rsid w:val="009042FA"/>
    <w:rsid w:val="00913E53"/>
    <w:rsid w:val="00916779"/>
    <w:rsid w:val="00920B87"/>
    <w:rsid w:val="00941A1D"/>
    <w:rsid w:val="009454F7"/>
    <w:rsid w:val="009872A9"/>
    <w:rsid w:val="0099036B"/>
    <w:rsid w:val="009A4407"/>
    <w:rsid w:val="009A558E"/>
    <w:rsid w:val="009E69C4"/>
    <w:rsid w:val="00A04CDD"/>
    <w:rsid w:val="00A22198"/>
    <w:rsid w:val="00A26C8E"/>
    <w:rsid w:val="00A27845"/>
    <w:rsid w:val="00A50655"/>
    <w:rsid w:val="00A50917"/>
    <w:rsid w:val="00A679AA"/>
    <w:rsid w:val="00A805A7"/>
    <w:rsid w:val="00A867F2"/>
    <w:rsid w:val="00A91B76"/>
    <w:rsid w:val="00A96D7B"/>
    <w:rsid w:val="00AA3EEA"/>
    <w:rsid w:val="00AA6BD0"/>
    <w:rsid w:val="00AC0B40"/>
    <w:rsid w:val="00AD0AF0"/>
    <w:rsid w:val="00AE107B"/>
    <w:rsid w:val="00AE4002"/>
    <w:rsid w:val="00AE62BD"/>
    <w:rsid w:val="00B03B7B"/>
    <w:rsid w:val="00B17244"/>
    <w:rsid w:val="00B85524"/>
    <w:rsid w:val="00B90F95"/>
    <w:rsid w:val="00B97F92"/>
    <w:rsid w:val="00BA70E6"/>
    <w:rsid w:val="00BC54EF"/>
    <w:rsid w:val="00BE7CCE"/>
    <w:rsid w:val="00BF138C"/>
    <w:rsid w:val="00BF3B80"/>
    <w:rsid w:val="00BF5686"/>
    <w:rsid w:val="00C07FF9"/>
    <w:rsid w:val="00C12614"/>
    <w:rsid w:val="00C20E12"/>
    <w:rsid w:val="00C242A2"/>
    <w:rsid w:val="00C36379"/>
    <w:rsid w:val="00C406CD"/>
    <w:rsid w:val="00C53951"/>
    <w:rsid w:val="00C56A96"/>
    <w:rsid w:val="00C6291C"/>
    <w:rsid w:val="00C71B0C"/>
    <w:rsid w:val="00C71E53"/>
    <w:rsid w:val="00C928F8"/>
    <w:rsid w:val="00CB6CFE"/>
    <w:rsid w:val="00D11F91"/>
    <w:rsid w:val="00D139F8"/>
    <w:rsid w:val="00D56CD5"/>
    <w:rsid w:val="00E06084"/>
    <w:rsid w:val="00E068FF"/>
    <w:rsid w:val="00E14FF7"/>
    <w:rsid w:val="00E173D0"/>
    <w:rsid w:val="00E464E4"/>
    <w:rsid w:val="00E651C2"/>
    <w:rsid w:val="00EF2819"/>
    <w:rsid w:val="00F10DC4"/>
    <w:rsid w:val="00F40280"/>
    <w:rsid w:val="00F6082A"/>
    <w:rsid w:val="00F61219"/>
    <w:rsid w:val="00F96218"/>
    <w:rsid w:val="00F96E6E"/>
    <w:rsid w:val="00FC4452"/>
    <w:rsid w:val="00FE7F04"/>
    <w:rsid w:val="00FF4E5D"/>
    <w:rsid w:val="05AD3DF9"/>
    <w:rsid w:val="182274D7"/>
    <w:rsid w:val="1933E98C"/>
    <w:rsid w:val="251768CD"/>
    <w:rsid w:val="275CD0B9"/>
    <w:rsid w:val="28EE7B37"/>
    <w:rsid w:val="32F1768E"/>
    <w:rsid w:val="4A741692"/>
    <w:rsid w:val="4F0A7278"/>
    <w:rsid w:val="55D16023"/>
    <w:rsid w:val="57D554C9"/>
    <w:rsid w:val="599B1EF6"/>
    <w:rsid w:val="76B504C2"/>
    <w:rsid w:val="7FA410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3D53"/>
  <w15:chartTrackingRefBased/>
  <w15:docId w15:val="{CC84E0D7-93BF-4FB1-B3BD-5AC59E31E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9C4"/>
    <w:pPr>
      <w:ind w:left="720"/>
      <w:contextualSpacing/>
    </w:pPr>
  </w:style>
  <w:style w:type="character" w:styleId="CommentReference">
    <w:name w:val="annotation reference"/>
    <w:basedOn w:val="DefaultParagraphFont"/>
    <w:uiPriority w:val="99"/>
    <w:semiHidden/>
    <w:unhideWhenUsed/>
    <w:rsid w:val="009E69C4"/>
    <w:rPr>
      <w:sz w:val="16"/>
      <w:szCs w:val="16"/>
    </w:rPr>
  </w:style>
  <w:style w:type="paragraph" w:styleId="CommentText">
    <w:name w:val="annotation text"/>
    <w:basedOn w:val="Normal"/>
    <w:link w:val="CommentTextChar"/>
    <w:uiPriority w:val="99"/>
    <w:unhideWhenUsed/>
    <w:rsid w:val="009E69C4"/>
    <w:pPr>
      <w:spacing w:line="240" w:lineRule="auto"/>
    </w:pPr>
    <w:rPr>
      <w:sz w:val="20"/>
      <w:szCs w:val="20"/>
    </w:rPr>
  </w:style>
  <w:style w:type="character" w:customStyle="1" w:styleId="CommentTextChar">
    <w:name w:val="Comment Text Char"/>
    <w:basedOn w:val="DefaultParagraphFont"/>
    <w:link w:val="CommentText"/>
    <w:uiPriority w:val="99"/>
    <w:rsid w:val="009E69C4"/>
    <w:rPr>
      <w:sz w:val="20"/>
      <w:szCs w:val="20"/>
    </w:rPr>
  </w:style>
  <w:style w:type="paragraph" w:styleId="CommentSubject">
    <w:name w:val="annotation subject"/>
    <w:basedOn w:val="CommentText"/>
    <w:next w:val="CommentText"/>
    <w:link w:val="CommentSubjectChar"/>
    <w:uiPriority w:val="99"/>
    <w:semiHidden/>
    <w:unhideWhenUsed/>
    <w:rsid w:val="009E69C4"/>
    <w:rPr>
      <w:b/>
      <w:bCs/>
    </w:rPr>
  </w:style>
  <w:style w:type="character" w:customStyle="1" w:styleId="CommentSubjectChar">
    <w:name w:val="Comment Subject Char"/>
    <w:basedOn w:val="CommentTextChar"/>
    <w:link w:val="CommentSubject"/>
    <w:uiPriority w:val="99"/>
    <w:semiHidden/>
    <w:rsid w:val="009E69C4"/>
    <w:rPr>
      <w:b/>
      <w:bCs/>
      <w:sz w:val="20"/>
      <w:szCs w:val="20"/>
    </w:rPr>
  </w:style>
  <w:style w:type="paragraph" w:styleId="Header">
    <w:name w:val="header"/>
    <w:basedOn w:val="Normal"/>
    <w:link w:val="HeaderChar"/>
    <w:uiPriority w:val="99"/>
    <w:unhideWhenUsed/>
    <w:rsid w:val="00B17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44"/>
  </w:style>
  <w:style w:type="paragraph" w:styleId="Footer">
    <w:name w:val="footer"/>
    <w:basedOn w:val="Normal"/>
    <w:link w:val="FooterChar"/>
    <w:uiPriority w:val="99"/>
    <w:unhideWhenUsed/>
    <w:rsid w:val="00B17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44"/>
  </w:style>
  <w:style w:type="paragraph" w:styleId="Revision">
    <w:name w:val="Revision"/>
    <w:hidden/>
    <w:uiPriority w:val="99"/>
    <w:semiHidden/>
    <w:rsid w:val="00B17244"/>
    <w:pPr>
      <w:spacing w:after="0" w:line="240" w:lineRule="auto"/>
    </w:pPr>
  </w:style>
  <w:style w:type="character" w:styleId="Mention">
    <w:name w:val="Mention"/>
    <w:basedOn w:val="DefaultParagraphFont"/>
    <w:uiPriority w:val="99"/>
    <w:unhideWhenUsed/>
    <w:rsid w:val="00E464E4"/>
    <w:rPr>
      <w:color w:val="2B579A"/>
      <w:shd w:val="clear" w:color="auto" w:fill="E1DFDD"/>
    </w:rPr>
  </w:style>
  <w:style w:type="character" w:customStyle="1" w:styleId="text-token-text-primary">
    <w:name w:val="text-token-text-primary"/>
    <w:basedOn w:val="DefaultParagraphFont"/>
    <w:rsid w:val="00A91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F722A3057D31438C8A620D1F457D20" ma:contentTypeVersion="9" ma:contentTypeDescription="Create a new document." ma:contentTypeScope="" ma:versionID="f2c6763acb97a50ada4ee8684554aefb">
  <xsd:schema xmlns:xsd="http://www.w3.org/2001/XMLSchema" xmlns:xs="http://www.w3.org/2001/XMLSchema" xmlns:p="http://schemas.microsoft.com/office/2006/metadata/properties" xmlns:ns2="d7dc21a2-03ea-49b9-9b51-17456469673d" targetNamespace="http://schemas.microsoft.com/office/2006/metadata/properties" ma:root="true" ma:fieldsID="7a735978ed6b627ed2d7f964e5a45d4f" ns2:_="">
    <xsd:import namespace="d7dc21a2-03ea-49b9-9b51-1745646967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c21a2-03ea-49b9-9b51-1745646967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8985e1-58d1-4979-a29a-a67426b5439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dc21a2-03ea-49b9-9b51-1745646967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56750A-B335-49BF-A365-9969B0E66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c21a2-03ea-49b9-9b51-174564696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1E043-7459-4792-8CF9-1E03B22D87B1}">
  <ds:schemaRefs>
    <ds:schemaRef ds:uri="http://schemas.microsoft.com/sharepoint/v3/contenttype/forms"/>
  </ds:schemaRefs>
</ds:datastoreItem>
</file>

<file path=customXml/itemProps3.xml><?xml version="1.0" encoding="utf-8"?>
<ds:datastoreItem xmlns:ds="http://schemas.openxmlformats.org/officeDocument/2006/customXml" ds:itemID="{D069B96C-6239-446E-95EB-369E2FD262AC}">
  <ds:schemaRefs>
    <ds:schemaRef ds:uri="http://schemas.microsoft.com/office/2006/metadata/properties"/>
    <ds:schemaRef ds:uri="http://schemas.microsoft.com/office/infopath/2007/PartnerControls"/>
    <ds:schemaRef ds:uri="d7dc21a2-03ea-49b9-9b51-17456469673d"/>
  </ds:schemaRefs>
</ds:datastoreItem>
</file>

<file path=docMetadata/LabelInfo.xml><?xml version="1.0" encoding="utf-8"?>
<clbl:labelList xmlns:clbl="http://schemas.microsoft.com/office/2020/mipLabelMetadata">
  <clbl:label id="{b0002a9b-0017-404d-97dc-3d3bab09be81}" enabled="0" method="" siteId="{b0002a9b-0017-404d-97dc-3d3bab09be81}" removed="1"/>
</clbl:labelList>
</file>

<file path=docProps/app.xml><?xml version="1.0" encoding="utf-8"?>
<Properties xmlns="http://schemas.openxmlformats.org/officeDocument/2006/extended-properties" xmlns:vt="http://schemas.openxmlformats.org/officeDocument/2006/docPropsVTypes">
  <Template>Normal.dotm</Template>
  <TotalTime>41</TotalTime>
  <Pages>2</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CUIMC</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 Jane</dc:creator>
  <cp:keywords/>
  <dc:description/>
  <cp:lastModifiedBy>Kim, Grace</cp:lastModifiedBy>
  <cp:revision>25</cp:revision>
  <dcterms:created xsi:type="dcterms:W3CDTF">2026-08-31T13:09:00Z</dcterms:created>
  <dcterms:modified xsi:type="dcterms:W3CDTF">2026-09-18T14:52:00Z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0x010100E7F722A3057D31438C8A620D1F457D20</vt:lpwstr>
  </property>
  <property fmtid="{D5CDD505-2E9C-101B-9397-08002B2CF9AE}" pid="3" name="MediaServiceImageTags">
    <vt:lpwstr/>
  </property>
</Properties>
</file>